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2D5D" w14:textId="38E23333" w:rsidR="005408E6" w:rsidRPr="002D3F99" w:rsidRDefault="002D3F99" w:rsidP="006A7139">
      <w:pPr>
        <w:rPr>
          <w:rFonts w:ascii="Century Gothic" w:hAnsi="Century Gothic"/>
          <w:b/>
          <w:bCs w:val="0"/>
          <w:sz w:val="36"/>
          <w:szCs w:val="36"/>
        </w:rPr>
      </w:pPr>
      <w:bookmarkStart w:id="0" w:name="_GoBack"/>
      <w:bookmarkEnd w:id="0"/>
      <w:r w:rsidRPr="002D3F99">
        <w:rPr>
          <w:rFonts w:ascii="Century Gothic" w:hAnsi="Century Gothic"/>
          <w:b/>
          <w:bCs w:val="0"/>
          <w:sz w:val="36"/>
          <w:szCs w:val="36"/>
        </w:rPr>
        <w:t>Materialliste für das 4. Schuljahr</w:t>
      </w:r>
      <w:r w:rsidR="00D06BA9">
        <w:rPr>
          <w:rFonts w:ascii="Century Gothic" w:hAnsi="Century Gothic"/>
          <w:b/>
          <w:bCs w:val="0"/>
          <w:sz w:val="36"/>
          <w:szCs w:val="36"/>
        </w:rPr>
        <w:tab/>
      </w:r>
      <w:r w:rsidR="00D06BA9">
        <w:rPr>
          <w:rFonts w:ascii="Century Gothic" w:hAnsi="Century Gothic"/>
          <w:b/>
          <w:bCs w:val="0"/>
          <w:sz w:val="36"/>
          <w:szCs w:val="36"/>
        </w:rPr>
        <w:tab/>
      </w:r>
      <w:r w:rsidR="00D06BA9">
        <w:rPr>
          <w:rFonts w:ascii="Century Gothic" w:hAnsi="Century Gothic"/>
          <w:b/>
          <w:bCs w:val="0"/>
          <w:sz w:val="36"/>
          <w:szCs w:val="36"/>
        </w:rPr>
        <w:tab/>
      </w:r>
    </w:p>
    <w:p w14:paraId="4EAF6155" w14:textId="77777777" w:rsidR="002D3F99" w:rsidRPr="004C12E9" w:rsidRDefault="002D3F99" w:rsidP="006A7139">
      <w:pPr>
        <w:rPr>
          <w:rFonts w:ascii="Century Gothic" w:hAnsi="Century Gothic"/>
        </w:rPr>
      </w:pPr>
    </w:p>
    <w:p w14:paraId="3A1DD83B" w14:textId="47C92EA8" w:rsidR="00D06BA9" w:rsidRDefault="00B249BB" w:rsidP="00B249BB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Vorhandenes Material bitte auf Vollständigkeit überprüfen, ggf. reinigen, weiterbenutzen oder ersetzen…</w:t>
      </w:r>
    </w:p>
    <w:p w14:paraId="62FE2DC9" w14:textId="77777777" w:rsidR="005408E6" w:rsidRPr="004C12E9" w:rsidRDefault="005408E6" w:rsidP="006A7139">
      <w:pPr>
        <w:rPr>
          <w:rFonts w:ascii="Century Gothic" w:hAnsi="Century Gothic"/>
        </w:rPr>
      </w:pPr>
    </w:p>
    <w:p w14:paraId="4C2F7287" w14:textId="77777777" w:rsidR="005408E6" w:rsidRPr="004C12E9" w:rsidRDefault="005408E6" w:rsidP="006A7139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4C12E9">
        <w:rPr>
          <w:rFonts w:ascii="Century Gothic" w:hAnsi="Century Gothic"/>
          <w:sz w:val="28"/>
          <w:szCs w:val="28"/>
        </w:rPr>
        <w:t>Bleistift, Radiergummi</w:t>
      </w:r>
    </w:p>
    <w:p w14:paraId="53497E35" w14:textId="77777777" w:rsidR="005408E6" w:rsidRPr="004C12E9" w:rsidRDefault="005408E6" w:rsidP="006A7139">
      <w:pPr>
        <w:ind w:left="708"/>
        <w:rPr>
          <w:rFonts w:ascii="Century Gothic" w:hAnsi="Century Gothic"/>
          <w:sz w:val="28"/>
          <w:szCs w:val="28"/>
        </w:rPr>
      </w:pPr>
      <w:r w:rsidRPr="004C12E9">
        <w:rPr>
          <w:rFonts w:ascii="Century Gothic" w:hAnsi="Century Gothic"/>
          <w:sz w:val="28"/>
          <w:szCs w:val="28"/>
        </w:rPr>
        <w:t xml:space="preserve">Anspitzer mit Behälter </w:t>
      </w:r>
    </w:p>
    <w:p w14:paraId="457B96F0" w14:textId="43233DFC" w:rsidR="005408E6" w:rsidRPr="004C12E9" w:rsidRDefault="005408E6" w:rsidP="006A7139">
      <w:pPr>
        <w:ind w:firstLine="708"/>
        <w:rPr>
          <w:rFonts w:ascii="Century Gothic" w:hAnsi="Century Gothic"/>
          <w:sz w:val="28"/>
          <w:szCs w:val="28"/>
        </w:rPr>
      </w:pPr>
      <w:r w:rsidRPr="004C12E9">
        <w:rPr>
          <w:rFonts w:ascii="Century Gothic" w:hAnsi="Century Gothic"/>
          <w:sz w:val="28"/>
          <w:szCs w:val="28"/>
        </w:rPr>
        <w:t>Lineal, Geodreieck</w:t>
      </w:r>
    </w:p>
    <w:p w14:paraId="315A4D4E" w14:textId="77777777" w:rsidR="005408E6" w:rsidRPr="004C12E9" w:rsidRDefault="005408E6" w:rsidP="006A7139">
      <w:pPr>
        <w:ind w:firstLine="708"/>
        <w:rPr>
          <w:rFonts w:ascii="Century Gothic" w:hAnsi="Century Gothic"/>
          <w:sz w:val="28"/>
          <w:szCs w:val="28"/>
        </w:rPr>
      </w:pPr>
      <w:r w:rsidRPr="004C12E9">
        <w:rPr>
          <w:rFonts w:ascii="Century Gothic" w:hAnsi="Century Gothic"/>
          <w:sz w:val="28"/>
          <w:szCs w:val="28"/>
        </w:rPr>
        <w:t>Buntstifte, Filzstifte</w:t>
      </w:r>
    </w:p>
    <w:p w14:paraId="1131FCB1" w14:textId="03A01F6A" w:rsidR="004C12E9" w:rsidRDefault="005408E6" w:rsidP="006A7139">
      <w:pPr>
        <w:ind w:firstLine="708"/>
        <w:rPr>
          <w:rFonts w:ascii="Century Gothic" w:hAnsi="Century Gothic"/>
          <w:sz w:val="28"/>
        </w:rPr>
      </w:pPr>
      <w:r w:rsidRPr="004C12E9">
        <w:rPr>
          <w:rFonts w:ascii="Century Gothic" w:hAnsi="Century Gothic"/>
          <w:sz w:val="28"/>
        </w:rPr>
        <w:t>Füller</w:t>
      </w:r>
      <w:r w:rsidRPr="004C12E9">
        <w:rPr>
          <w:rFonts w:ascii="Century Gothic" w:hAnsi="Century Gothic"/>
          <w:sz w:val="28"/>
        </w:rPr>
        <w:tab/>
        <w:t>, passende Tintenpatronen, Tintenkille</w:t>
      </w:r>
      <w:r w:rsidR="004C12E9">
        <w:rPr>
          <w:rFonts w:ascii="Century Gothic" w:hAnsi="Century Gothic"/>
          <w:sz w:val="28"/>
        </w:rPr>
        <w:t>r</w:t>
      </w:r>
    </w:p>
    <w:p w14:paraId="45B7BA9D" w14:textId="77777777" w:rsidR="004C12E9" w:rsidRPr="005408E6" w:rsidRDefault="004C12E9" w:rsidP="006A7139">
      <w:pPr>
        <w:ind w:firstLine="708"/>
        <w:rPr>
          <w:rFonts w:ascii="Century Gothic" w:hAnsi="Century Gothic"/>
          <w:sz w:val="28"/>
          <w:szCs w:val="28"/>
        </w:rPr>
      </w:pPr>
      <w:r w:rsidRPr="005408E6">
        <w:rPr>
          <w:rFonts w:ascii="Century Gothic" w:hAnsi="Century Gothic"/>
          <w:sz w:val="28"/>
          <w:szCs w:val="28"/>
        </w:rPr>
        <w:t>Kinderschere, Klebestift</w:t>
      </w:r>
    </w:p>
    <w:p w14:paraId="2C4D569B" w14:textId="1243CEF3" w:rsidR="005408E6" w:rsidRPr="006A7139" w:rsidRDefault="005408E6" w:rsidP="006A7139">
      <w:pPr>
        <w:ind w:firstLine="708"/>
        <w:rPr>
          <w:rFonts w:ascii="Century Gothic" w:hAnsi="Century Gothic"/>
          <w:sz w:val="28"/>
        </w:rPr>
      </w:pPr>
      <w:r w:rsidRPr="004C12E9">
        <w:rPr>
          <w:rFonts w:ascii="Century Gothic" w:hAnsi="Century Gothic"/>
          <w:sz w:val="28"/>
        </w:rPr>
        <w:tab/>
      </w:r>
      <w:r w:rsidRPr="004C12E9">
        <w:rPr>
          <w:rFonts w:ascii="Century Gothic" w:hAnsi="Century Gothic"/>
          <w:sz w:val="28"/>
        </w:rPr>
        <w:tab/>
      </w:r>
      <w:r w:rsidRPr="005408E6">
        <w:rPr>
          <w:rFonts w:ascii="Century Gothic" w:hAnsi="Century Gothic"/>
          <w:sz w:val="28"/>
          <w:szCs w:val="28"/>
        </w:rPr>
        <w:tab/>
      </w:r>
    </w:p>
    <w:p w14:paraId="2E00335A" w14:textId="6C110725" w:rsidR="005408E6" w:rsidRPr="005408E6" w:rsidRDefault="005408E6" w:rsidP="006A7139">
      <w:pPr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5408E6">
        <w:rPr>
          <w:rFonts w:ascii="Century Gothic" w:hAnsi="Century Gothic"/>
          <w:sz w:val="28"/>
          <w:szCs w:val="28"/>
        </w:rPr>
        <w:t>Hausaufgaben</w:t>
      </w:r>
      <w:r>
        <w:rPr>
          <w:rFonts w:ascii="Century Gothic" w:hAnsi="Century Gothic"/>
          <w:sz w:val="28"/>
          <w:szCs w:val="28"/>
        </w:rPr>
        <w:t>-/</w:t>
      </w:r>
      <w:r w:rsidRPr="005408E6">
        <w:rPr>
          <w:rFonts w:ascii="Century Gothic" w:hAnsi="Century Gothic"/>
          <w:sz w:val="28"/>
          <w:szCs w:val="28"/>
        </w:rPr>
        <w:t>Mitteilungsheft</w:t>
      </w:r>
    </w:p>
    <w:p w14:paraId="58BEE2A1" w14:textId="63ABBE19" w:rsidR="005408E6" w:rsidRDefault="005408E6" w:rsidP="006A7139">
      <w:pPr>
        <w:ind w:firstLine="708"/>
        <w:rPr>
          <w:rFonts w:ascii="Century Gothic" w:hAnsi="Century Gothic"/>
          <w:sz w:val="28"/>
        </w:rPr>
      </w:pPr>
      <w:r w:rsidRPr="005408E6">
        <w:rPr>
          <w:rFonts w:ascii="Century Gothic" w:hAnsi="Century Gothic"/>
          <w:sz w:val="28"/>
          <w:szCs w:val="28"/>
        </w:rPr>
        <w:t>Sammel</w:t>
      </w:r>
      <w:r>
        <w:rPr>
          <w:rFonts w:ascii="Century Gothic" w:hAnsi="Century Gothic"/>
          <w:sz w:val="28"/>
          <w:szCs w:val="28"/>
        </w:rPr>
        <w:t>-/Postmappe</w:t>
      </w:r>
      <w:r>
        <w:rPr>
          <w:rFonts w:ascii="Century Gothic" w:hAnsi="Century Gothic"/>
          <w:sz w:val="28"/>
        </w:rPr>
        <w:t xml:space="preserve"> A4</w:t>
      </w:r>
    </w:p>
    <w:p w14:paraId="2E0919A6" w14:textId="716B2C9C" w:rsidR="005408E6" w:rsidRDefault="005408E6" w:rsidP="006A7139">
      <w:pPr>
        <w:ind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Schnellhefter (rot, blau, grün, gelb, weiß, orange)</w:t>
      </w:r>
      <w:r w:rsidR="006A7139">
        <w:rPr>
          <w:rFonts w:ascii="Century Gothic" w:hAnsi="Century Gothic"/>
          <w:sz w:val="28"/>
        </w:rPr>
        <w:t xml:space="preserve"> </w:t>
      </w:r>
    </w:p>
    <w:p w14:paraId="5F9C1988" w14:textId="77777777" w:rsidR="006A7139" w:rsidRDefault="006A7139" w:rsidP="006A7139">
      <w:pPr>
        <w:ind w:firstLine="708"/>
        <w:rPr>
          <w:rFonts w:ascii="Century Gothic" w:hAnsi="Century Gothic"/>
          <w:sz w:val="28"/>
        </w:rPr>
      </w:pPr>
    </w:p>
    <w:p w14:paraId="3FBD275F" w14:textId="77777777" w:rsidR="006A7139" w:rsidRDefault="006A7139" w:rsidP="006A7139">
      <w:pPr>
        <w:numPr>
          <w:ilvl w:val="0"/>
          <w:numId w:val="1"/>
        </w:numPr>
        <w:rPr>
          <w:rFonts w:ascii="Century Gothic" w:hAnsi="Century Gothic"/>
          <w:sz w:val="28"/>
          <w:lang w:val="en-GB"/>
        </w:rPr>
      </w:pPr>
      <w:proofErr w:type="spellStart"/>
      <w:r w:rsidRPr="004C12E9">
        <w:rPr>
          <w:rFonts w:ascii="Century Gothic" w:hAnsi="Century Gothic"/>
          <w:sz w:val="28"/>
          <w:lang w:val="en-GB"/>
        </w:rPr>
        <w:t>Malblock</w:t>
      </w:r>
      <w:proofErr w:type="spellEnd"/>
      <w:r>
        <w:rPr>
          <w:rFonts w:ascii="Century Gothic" w:hAnsi="Century Gothic"/>
          <w:sz w:val="28"/>
          <w:lang w:val="en-GB"/>
        </w:rPr>
        <w:t xml:space="preserve"> A4 (100 Blatt)</w:t>
      </w:r>
    </w:p>
    <w:p w14:paraId="569C2E8B" w14:textId="77777777" w:rsidR="006A7139" w:rsidRDefault="006A7139" w:rsidP="006A7139">
      <w:pPr>
        <w:ind w:firstLine="708"/>
        <w:rPr>
          <w:rFonts w:ascii="Century Gothic" w:hAnsi="Century Gothic"/>
          <w:sz w:val="28"/>
        </w:rPr>
      </w:pPr>
      <w:proofErr w:type="spellStart"/>
      <w:r>
        <w:rPr>
          <w:rFonts w:ascii="Century Gothic" w:hAnsi="Century Gothic"/>
          <w:sz w:val="28"/>
        </w:rPr>
        <w:t>Malblock</w:t>
      </w:r>
      <w:proofErr w:type="spellEnd"/>
      <w:r>
        <w:rPr>
          <w:rFonts w:ascii="Century Gothic" w:hAnsi="Century Gothic"/>
          <w:sz w:val="28"/>
        </w:rPr>
        <w:t xml:space="preserve"> A3 (Blätter an beiden Seiten befestigt)</w:t>
      </w:r>
    </w:p>
    <w:p w14:paraId="40B26BD4" w14:textId="77777777" w:rsidR="006A7139" w:rsidRDefault="006A7139" w:rsidP="006A7139">
      <w:pPr>
        <w:ind w:left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Farbkasten (12 Farben), 2 Borstenpinsel (Nr. 6 und Nr. 10)</w:t>
      </w:r>
    </w:p>
    <w:p w14:paraId="17DF7BFC" w14:textId="77777777" w:rsidR="006A7139" w:rsidRPr="005408E6" w:rsidRDefault="006A7139" w:rsidP="006A7139">
      <w:pPr>
        <w:ind w:firstLine="708"/>
        <w:rPr>
          <w:rFonts w:ascii="Century Gothic" w:hAnsi="Century Gothic"/>
          <w:sz w:val="28"/>
          <w:szCs w:val="28"/>
        </w:rPr>
      </w:pPr>
      <w:r w:rsidRPr="005408E6">
        <w:rPr>
          <w:rFonts w:ascii="Century Gothic" w:hAnsi="Century Gothic"/>
          <w:sz w:val="28"/>
          <w:szCs w:val="28"/>
        </w:rPr>
        <w:t>Becher</w:t>
      </w:r>
      <w:r>
        <w:rPr>
          <w:rFonts w:ascii="Century Gothic" w:hAnsi="Century Gothic"/>
          <w:sz w:val="28"/>
          <w:szCs w:val="28"/>
        </w:rPr>
        <w:t xml:space="preserve">, </w:t>
      </w:r>
      <w:r w:rsidRPr="005408E6">
        <w:rPr>
          <w:rFonts w:ascii="Century Gothic" w:hAnsi="Century Gothic"/>
          <w:sz w:val="28"/>
          <w:szCs w:val="28"/>
        </w:rPr>
        <w:t>Malkittel</w:t>
      </w:r>
      <w:r>
        <w:rPr>
          <w:rFonts w:ascii="Century Gothic" w:hAnsi="Century Gothic"/>
          <w:sz w:val="28"/>
          <w:szCs w:val="28"/>
        </w:rPr>
        <w:t>,</w:t>
      </w:r>
      <w:r w:rsidRPr="005408E6">
        <w:rPr>
          <w:rFonts w:ascii="Century Gothic" w:hAnsi="Century Gothic"/>
          <w:sz w:val="28"/>
          <w:szCs w:val="28"/>
        </w:rPr>
        <w:t xml:space="preserve"> Schwammtuch</w:t>
      </w:r>
    </w:p>
    <w:p w14:paraId="5FA10802" w14:textId="73A42F76" w:rsidR="006A7139" w:rsidRDefault="006A7139" w:rsidP="006A7139">
      <w:pPr>
        <w:ind w:firstLine="708"/>
        <w:rPr>
          <w:rFonts w:ascii="Century Gothic" w:hAnsi="Century Gothic"/>
          <w:sz w:val="28"/>
        </w:rPr>
      </w:pPr>
      <w:r w:rsidRPr="005408E6">
        <w:rPr>
          <w:rFonts w:ascii="Century Gothic" w:hAnsi="Century Gothic"/>
          <w:sz w:val="28"/>
          <w:szCs w:val="28"/>
        </w:rPr>
        <w:t>Sammelmappe A3</w:t>
      </w:r>
      <w:r w:rsidRPr="005408E6">
        <w:rPr>
          <w:rFonts w:ascii="Century Gothic" w:hAnsi="Century Gothic"/>
          <w:sz w:val="28"/>
          <w:szCs w:val="28"/>
        </w:rPr>
        <w:tab/>
      </w:r>
    </w:p>
    <w:p w14:paraId="2E29C302" w14:textId="77777777" w:rsidR="005408E6" w:rsidRDefault="005408E6" w:rsidP="006A71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14:paraId="132AE511" w14:textId="77777777" w:rsidR="005408E6" w:rsidRDefault="005408E6" w:rsidP="006A7139">
      <w:pPr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Sportbekleidung: Turnhose, T-Shirt</w:t>
      </w:r>
    </w:p>
    <w:p w14:paraId="6FA27FA2" w14:textId="0061AFC7" w:rsidR="005408E6" w:rsidRDefault="005408E6" w:rsidP="006A7139">
      <w:pPr>
        <w:ind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Hallenturnschuhe mit hellen Sohlen</w:t>
      </w:r>
    </w:p>
    <w:p w14:paraId="48076E79" w14:textId="77777777" w:rsidR="005408E6" w:rsidRDefault="005408E6" w:rsidP="006A7139">
      <w:pPr>
        <w:rPr>
          <w:rFonts w:ascii="Century Gothic" w:hAnsi="Century Gothic"/>
          <w:sz w:val="28"/>
        </w:rPr>
      </w:pPr>
    </w:p>
    <w:p w14:paraId="2DA54F28" w14:textId="391310CF" w:rsidR="005408E6" w:rsidRDefault="005408E6" w:rsidP="006A7139">
      <w:pPr>
        <w:rPr>
          <w:rFonts w:ascii="Century Gothic" w:hAnsi="Century Gothic"/>
          <w:sz w:val="28"/>
        </w:rPr>
      </w:pPr>
    </w:p>
    <w:p w14:paraId="1077C94F" w14:textId="3CBE7CF7" w:rsidR="005408E6" w:rsidRDefault="005408E6" w:rsidP="006A7139">
      <w:pPr>
        <w:ind w:left="705" w:hanging="705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sym w:font="Wingdings" w:char="F04A"/>
      </w:r>
      <w:r>
        <w:rPr>
          <w:rFonts w:ascii="Century Gothic" w:hAnsi="Century Gothic"/>
          <w:sz w:val="28"/>
        </w:rPr>
        <w:tab/>
        <w:t xml:space="preserve">Alle Gegenstände bitte mit </w:t>
      </w:r>
      <w:r>
        <w:rPr>
          <w:rFonts w:ascii="Century Gothic" w:hAnsi="Century Gothic"/>
          <w:sz w:val="28"/>
          <w:u w:val="single"/>
        </w:rPr>
        <w:t>Namen</w:t>
      </w:r>
      <w:r w:rsidR="00D06BA9">
        <w:rPr>
          <w:rFonts w:ascii="Century Gothic" w:hAnsi="Century Gothic"/>
          <w:sz w:val="28"/>
        </w:rPr>
        <w:t xml:space="preserve"> v</w:t>
      </w:r>
      <w:r>
        <w:rPr>
          <w:rFonts w:ascii="Century Gothic" w:hAnsi="Century Gothic"/>
          <w:sz w:val="28"/>
        </w:rPr>
        <w:t>ersehen. So lassen sich Fundstücke problemlos zuordnen.</w:t>
      </w:r>
    </w:p>
    <w:p w14:paraId="0F8CDB30" w14:textId="67A3AE84" w:rsidR="006A7139" w:rsidRDefault="005408E6" w:rsidP="006A713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sym w:font="Wingdings" w:char="F04A"/>
      </w:r>
      <w:r>
        <w:rPr>
          <w:rFonts w:ascii="Century Gothic" w:hAnsi="Century Gothic"/>
          <w:sz w:val="28"/>
        </w:rPr>
        <w:tab/>
        <w:t xml:space="preserve">Achten Sie beim Kauf </w:t>
      </w:r>
      <w:r w:rsidR="00D06BA9">
        <w:rPr>
          <w:rFonts w:ascii="Century Gothic" w:hAnsi="Century Gothic"/>
          <w:sz w:val="28"/>
        </w:rPr>
        <w:t xml:space="preserve">bitte </w:t>
      </w:r>
      <w:r>
        <w:rPr>
          <w:rFonts w:ascii="Century Gothic" w:hAnsi="Century Gothic"/>
          <w:sz w:val="28"/>
        </w:rPr>
        <w:t>auf</w:t>
      </w:r>
      <w:r w:rsidR="006A7139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  <w:u w:val="single"/>
        </w:rPr>
        <w:t>Markenprodukte</w:t>
      </w:r>
      <w:r>
        <w:rPr>
          <w:rFonts w:ascii="Century Gothic" w:hAnsi="Century Gothic"/>
          <w:sz w:val="28"/>
        </w:rPr>
        <w:t>. Die sind zwar</w:t>
      </w:r>
      <w:r w:rsidR="006A7139">
        <w:rPr>
          <w:rFonts w:ascii="Century Gothic" w:hAnsi="Century Gothic"/>
          <w:sz w:val="28"/>
        </w:rPr>
        <w:t xml:space="preserve"> </w:t>
      </w:r>
    </w:p>
    <w:p w14:paraId="140C8D54" w14:textId="0D94820E" w:rsidR="005408E6" w:rsidRPr="004C12E9" w:rsidRDefault="005408E6" w:rsidP="006A7139">
      <w:pPr>
        <w:ind w:left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teurer, aber dafür</w:t>
      </w:r>
      <w:r w:rsidR="006A7139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von besserer Qualität. </w:t>
      </w:r>
      <w:r w:rsidRPr="004C12E9">
        <w:rPr>
          <w:rFonts w:ascii="Century Gothic" w:hAnsi="Century Gothic"/>
          <w:sz w:val="28"/>
        </w:rPr>
        <w:t xml:space="preserve">So bleibt den Kindern </w:t>
      </w:r>
      <w:r w:rsidR="006A7139">
        <w:rPr>
          <w:rFonts w:ascii="Century Gothic" w:hAnsi="Century Gothic"/>
          <w:sz w:val="28"/>
        </w:rPr>
        <w:t xml:space="preserve">bei </w:t>
      </w:r>
      <w:r w:rsidRPr="004C12E9">
        <w:rPr>
          <w:rFonts w:ascii="Century Gothic" w:hAnsi="Century Gothic"/>
          <w:sz w:val="28"/>
        </w:rPr>
        <w:t>ihren Arbeitsergebnissen manche Enttäuschung erspart</w:t>
      </w:r>
      <w:r w:rsidR="004C12E9">
        <w:rPr>
          <w:rFonts w:ascii="Century Gothic" w:hAnsi="Century Gothic"/>
          <w:sz w:val="28"/>
        </w:rPr>
        <w:t>.</w:t>
      </w:r>
      <w:r w:rsidRPr="004C12E9">
        <w:rPr>
          <w:rFonts w:ascii="Century Gothic" w:hAnsi="Century Gothic"/>
          <w:sz w:val="28"/>
        </w:rPr>
        <w:tab/>
      </w:r>
    </w:p>
    <w:p w14:paraId="0FC20102" w14:textId="77777777" w:rsidR="004C12E9" w:rsidRDefault="004C12E9" w:rsidP="006A7139">
      <w:pPr>
        <w:ind w:left="708"/>
        <w:rPr>
          <w:rFonts w:ascii="Century Gothic" w:hAnsi="Century Gothic"/>
          <w:sz w:val="28"/>
        </w:rPr>
      </w:pPr>
    </w:p>
    <w:p w14:paraId="6C789E54" w14:textId="77777777" w:rsidR="006A7139" w:rsidRDefault="006A7139" w:rsidP="006A7139">
      <w:pPr>
        <w:ind w:left="708"/>
        <w:rPr>
          <w:rFonts w:ascii="Century Gothic" w:hAnsi="Century Gothic"/>
          <w:sz w:val="28"/>
        </w:rPr>
      </w:pPr>
    </w:p>
    <w:p w14:paraId="6C315927" w14:textId="2906F4E3" w:rsidR="005408E6" w:rsidRPr="002D3F99" w:rsidRDefault="004C12E9" w:rsidP="006A7139">
      <w:pPr>
        <w:pStyle w:val="Listenabsatz"/>
        <w:numPr>
          <w:ilvl w:val="0"/>
          <w:numId w:val="3"/>
        </w:numPr>
        <w:rPr>
          <w:rFonts w:ascii="Century Gothic" w:hAnsi="Century Gothic"/>
          <w:sz w:val="28"/>
        </w:rPr>
      </w:pPr>
      <w:r w:rsidRPr="002D3F99">
        <w:rPr>
          <w:rFonts w:ascii="Century Gothic" w:hAnsi="Century Gothic"/>
          <w:sz w:val="28"/>
        </w:rPr>
        <w:t xml:space="preserve">Die </w:t>
      </w:r>
      <w:r w:rsidR="002D3F99">
        <w:rPr>
          <w:rFonts w:ascii="Century Gothic" w:hAnsi="Century Gothic"/>
          <w:sz w:val="28"/>
        </w:rPr>
        <w:t xml:space="preserve">während Klasse 3 angeschafften </w:t>
      </w:r>
      <w:r w:rsidR="005408E6" w:rsidRPr="002D3F99">
        <w:rPr>
          <w:rFonts w:ascii="Century Gothic" w:hAnsi="Century Gothic"/>
          <w:sz w:val="28"/>
        </w:rPr>
        <w:t>Rechenhefte und Schreibhefte</w:t>
      </w:r>
      <w:r w:rsidR="002D3F99">
        <w:rPr>
          <w:rFonts w:ascii="Century Gothic" w:hAnsi="Century Gothic"/>
          <w:sz w:val="28"/>
        </w:rPr>
        <w:t xml:space="preserve"> </w:t>
      </w:r>
      <w:r w:rsidR="005408E6" w:rsidRPr="002D3F99">
        <w:rPr>
          <w:rFonts w:ascii="Century Gothic" w:hAnsi="Century Gothic"/>
          <w:sz w:val="28"/>
        </w:rPr>
        <w:t xml:space="preserve">werden </w:t>
      </w:r>
      <w:r w:rsidRPr="002D3F99">
        <w:rPr>
          <w:rFonts w:ascii="Century Gothic" w:hAnsi="Century Gothic"/>
          <w:sz w:val="28"/>
        </w:rPr>
        <w:t>zu</w:t>
      </w:r>
      <w:r w:rsidR="002D3F99">
        <w:rPr>
          <w:rFonts w:ascii="Century Gothic" w:hAnsi="Century Gothic"/>
          <w:sz w:val="28"/>
        </w:rPr>
        <w:t xml:space="preserve"> E</w:t>
      </w:r>
      <w:r w:rsidRPr="002D3F99">
        <w:rPr>
          <w:rFonts w:ascii="Century Gothic" w:hAnsi="Century Gothic"/>
          <w:sz w:val="28"/>
        </w:rPr>
        <w:t>nde benutzt</w:t>
      </w:r>
      <w:r w:rsidR="002D3F99">
        <w:rPr>
          <w:rFonts w:ascii="Century Gothic" w:hAnsi="Century Gothic"/>
          <w:sz w:val="28"/>
        </w:rPr>
        <w:t>.</w:t>
      </w:r>
      <w:r w:rsidRPr="002D3F99">
        <w:rPr>
          <w:rFonts w:ascii="Century Gothic" w:hAnsi="Century Gothic"/>
          <w:sz w:val="28"/>
        </w:rPr>
        <w:t xml:space="preserve"> </w:t>
      </w:r>
      <w:r w:rsidR="002D3F99">
        <w:rPr>
          <w:rFonts w:ascii="Century Gothic" w:hAnsi="Century Gothic"/>
          <w:sz w:val="28"/>
        </w:rPr>
        <w:t>N</w:t>
      </w:r>
      <w:r w:rsidRPr="002D3F99">
        <w:rPr>
          <w:rFonts w:ascii="Century Gothic" w:hAnsi="Century Gothic"/>
          <w:sz w:val="28"/>
        </w:rPr>
        <w:t xml:space="preserve">achfolgende Hefte </w:t>
      </w:r>
      <w:r w:rsidR="002D3F99">
        <w:rPr>
          <w:rFonts w:ascii="Century Gothic" w:hAnsi="Century Gothic"/>
          <w:sz w:val="28"/>
        </w:rPr>
        <w:t>mit den Lineaturen für Klasse 4 besorgen wir aus der Klassenkasse.</w:t>
      </w:r>
      <w:r w:rsidR="00D06BA9">
        <w:rPr>
          <w:rFonts w:ascii="Century Gothic" w:hAnsi="Century Gothic"/>
          <w:sz w:val="28"/>
        </w:rPr>
        <w:t xml:space="preserve"> Ebenso ggf. anfallende Buchhüllen. </w:t>
      </w:r>
    </w:p>
    <w:p w14:paraId="61BF112B" w14:textId="52EA844D" w:rsidR="008233A5" w:rsidRPr="002D3F99" w:rsidRDefault="005408E6" w:rsidP="006A7139">
      <w:pPr>
        <w:ind w:firstLine="708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Der neue Beitrag wird zu Beginn von Klasse 4 eingesammelt.</w:t>
      </w:r>
    </w:p>
    <w:sectPr w:rsidR="008233A5" w:rsidRPr="002D3F99" w:rsidSect="002D3F9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3E2"/>
    <w:multiLevelType w:val="hybridMultilevel"/>
    <w:tmpl w:val="C3FC2672"/>
    <w:lvl w:ilvl="0" w:tplc="341EF3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00F7"/>
    <w:multiLevelType w:val="hybridMultilevel"/>
    <w:tmpl w:val="4CA0FB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A3756"/>
    <w:multiLevelType w:val="hybridMultilevel"/>
    <w:tmpl w:val="B27A79D8"/>
    <w:lvl w:ilvl="0" w:tplc="E4B491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E6"/>
    <w:rsid w:val="002D3F99"/>
    <w:rsid w:val="004C12E9"/>
    <w:rsid w:val="005408E6"/>
    <w:rsid w:val="00682DBA"/>
    <w:rsid w:val="006A7139"/>
    <w:rsid w:val="006D7251"/>
    <w:rsid w:val="0070654A"/>
    <w:rsid w:val="008233A5"/>
    <w:rsid w:val="00A8695D"/>
    <w:rsid w:val="00B249BB"/>
    <w:rsid w:val="00BC2FDF"/>
    <w:rsid w:val="00CA4729"/>
    <w:rsid w:val="00D06BA9"/>
    <w:rsid w:val="00E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F9CE"/>
  <w15:chartTrackingRefBased/>
  <w15:docId w15:val="{A5DD7BD7-9B9B-4449-928A-2455C329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08E6"/>
    <w:pPr>
      <w:spacing w:after="0" w:line="240" w:lineRule="auto"/>
    </w:pPr>
    <w:rPr>
      <w:rFonts w:ascii="Arial" w:eastAsia="Times New Roman" w:hAnsi="Arial" w:cs="Arial"/>
      <w:bCs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540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4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08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408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08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08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08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08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08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408E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semiHidden/>
    <w:rsid w:val="005408E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08E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semiHidden/>
    <w:rsid w:val="005408E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08E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08E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08E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08E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08E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5408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08E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08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08E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54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08E6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5408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08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0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08E6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540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D.Lipinski</dc:creator>
  <cp:keywords/>
  <dc:description/>
  <cp:lastModifiedBy>Sekretariat</cp:lastModifiedBy>
  <cp:revision>2</cp:revision>
  <dcterms:created xsi:type="dcterms:W3CDTF">2024-07-11T07:30:00Z</dcterms:created>
  <dcterms:modified xsi:type="dcterms:W3CDTF">2024-07-11T07:30:00Z</dcterms:modified>
</cp:coreProperties>
</file>